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3F" w:rsidRDefault="005A473F"/>
    <w:p w:rsidR="005E5513" w:rsidRDefault="005E5513"/>
    <w:p w:rsidR="0088340D" w:rsidRPr="00FB4317" w:rsidRDefault="00B50C0C" w:rsidP="00FB4317">
      <w:pPr>
        <w:jc w:val="center"/>
        <w:rPr>
          <w:b/>
        </w:rPr>
      </w:pPr>
      <w:r>
        <w:rPr>
          <w:b/>
        </w:rPr>
        <w:t>SZAKÁGI ELNÖKI BESZÁMOLÓ 2019</w:t>
      </w:r>
      <w:r w:rsidR="0088340D" w:rsidRPr="0088340D">
        <w:rPr>
          <w:b/>
        </w:rPr>
        <w:t>. ÉVRŐL</w:t>
      </w:r>
    </w:p>
    <w:p w:rsidR="005E5513" w:rsidRDefault="005E5513" w:rsidP="000B3F77">
      <w:pPr>
        <w:jc w:val="both"/>
      </w:pPr>
    </w:p>
    <w:p w:rsidR="00E80126" w:rsidRPr="00E80126" w:rsidRDefault="00E80126" w:rsidP="000B3F77">
      <w:pPr>
        <w:jc w:val="both"/>
        <w:rPr>
          <w:b/>
        </w:rPr>
      </w:pPr>
      <w:r>
        <w:rPr>
          <w:b/>
        </w:rPr>
        <w:t>Versenyek, verseny</w:t>
      </w:r>
      <w:r w:rsidRPr="00E80126">
        <w:rPr>
          <w:b/>
        </w:rPr>
        <w:t>rendezések:</w:t>
      </w:r>
    </w:p>
    <w:p w:rsidR="00687FCE" w:rsidRDefault="00B50C0C" w:rsidP="00687FCE">
      <w:pPr>
        <w:jc w:val="both"/>
      </w:pPr>
      <w:r>
        <w:t>A 2019</w:t>
      </w:r>
      <w:r w:rsidR="00891ED5">
        <w:t>.</w:t>
      </w:r>
      <w:r w:rsidR="0088340D">
        <w:t xml:space="preserve"> év</w:t>
      </w:r>
      <w:r w:rsidR="00891ED5">
        <w:t>ben</w:t>
      </w:r>
      <w:r>
        <w:t xml:space="preserve"> 87 fő licenc</w:t>
      </w:r>
      <w:r w:rsidR="00AE0D00">
        <w:t>es versenyző,</w:t>
      </w:r>
      <w:r w:rsidR="005B0C09" w:rsidRPr="005B0C09">
        <w:t xml:space="preserve"> </w:t>
      </w:r>
      <w:r w:rsidR="00726C28">
        <w:t>ebből 13</w:t>
      </w:r>
      <w:bookmarkStart w:id="0" w:name="_GoBack"/>
      <w:bookmarkEnd w:id="0"/>
      <w:r w:rsidR="005B0C09">
        <w:t xml:space="preserve"> újonnan rajtengedélyt tett versenyző, és</w:t>
      </w:r>
      <w:r w:rsidR="00AE0D00">
        <w:t xml:space="preserve"> kb.50 amatőr versenyző vett részt a szakági versenyeken. A</w:t>
      </w:r>
      <w:r w:rsidR="00687FCE">
        <w:t xml:space="preserve"> szakág </w:t>
      </w:r>
      <w:proofErr w:type="spellStart"/>
      <w:r w:rsidR="00687FCE">
        <w:t>lovastornászai</w:t>
      </w:r>
      <w:proofErr w:type="spellEnd"/>
      <w:r w:rsidR="00687FCE">
        <w:t xml:space="preserve"> 10</w:t>
      </w:r>
      <w:r w:rsidR="00891ED5">
        <w:t xml:space="preserve"> hazai versenyen vehettek részt és mérhett</w:t>
      </w:r>
      <w:r w:rsidR="00E80126">
        <w:t>ék össze tudásukat</w:t>
      </w:r>
      <w:r w:rsidR="00F0097B">
        <w:t xml:space="preserve"> 12</w:t>
      </w:r>
      <w:r w:rsidR="00B96C93">
        <w:t xml:space="preserve"> egyesületből</w:t>
      </w:r>
      <w:r w:rsidR="00687FCE">
        <w:t>:</w:t>
      </w:r>
    </w:p>
    <w:p w:rsidR="00687FCE" w:rsidRPr="00555135" w:rsidRDefault="00687FCE" w:rsidP="00687FCE">
      <w:pPr>
        <w:jc w:val="both"/>
        <w:rPr>
          <w:b/>
        </w:rPr>
      </w:pPr>
      <w:r w:rsidRPr="00555135">
        <w:rPr>
          <w:b/>
        </w:rPr>
        <w:t xml:space="preserve">BLK, </w:t>
      </w:r>
      <w:proofErr w:type="spellStart"/>
      <w:r w:rsidRPr="00555135">
        <w:rPr>
          <w:b/>
        </w:rPr>
        <w:t>Berri</w:t>
      </w:r>
      <w:proofErr w:type="spellEnd"/>
      <w:r w:rsidRPr="00555135">
        <w:rPr>
          <w:b/>
        </w:rPr>
        <w:t xml:space="preserve">, Daniló SE, </w:t>
      </w:r>
      <w:r w:rsidR="00F0097B" w:rsidRPr="00555135">
        <w:rPr>
          <w:b/>
        </w:rPr>
        <w:t>Füzesgyarmati GYA, Kiskunhalasi LB,</w:t>
      </w:r>
      <w:r w:rsidRPr="00555135">
        <w:rPr>
          <w:b/>
        </w:rPr>
        <w:t xml:space="preserve"> </w:t>
      </w:r>
      <w:proofErr w:type="spellStart"/>
      <w:r w:rsidRPr="00555135">
        <w:rPr>
          <w:b/>
        </w:rPr>
        <w:t>Lovasakadémia</w:t>
      </w:r>
      <w:proofErr w:type="spellEnd"/>
      <w:r w:rsidRPr="00555135">
        <w:rPr>
          <w:b/>
        </w:rPr>
        <w:t xml:space="preserve"> SC,</w:t>
      </w:r>
      <w:r w:rsidR="00F0097B" w:rsidRPr="00555135">
        <w:rPr>
          <w:b/>
        </w:rPr>
        <w:t xml:space="preserve"> Mezőhegyesi SE, NBHA SE</w:t>
      </w:r>
      <w:r w:rsidRPr="00555135">
        <w:rPr>
          <w:b/>
        </w:rPr>
        <w:t xml:space="preserve"> Pasaréti HLSE, Tündérkert</w:t>
      </w:r>
      <w:r w:rsidR="00F0097B" w:rsidRPr="00555135">
        <w:rPr>
          <w:b/>
        </w:rPr>
        <w:t xml:space="preserve"> Lovarda SE</w:t>
      </w:r>
      <w:r w:rsidRPr="00555135">
        <w:rPr>
          <w:b/>
        </w:rPr>
        <w:t>, Sós</w:t>
      </w:r>
      <w:r w:rsidR="00555135">
        <w:rPr>
          <w:b/>
        </w:rPr>
        <w:t>kúti Manók, Szárnyaló LSE.</w:t>
      </w:r>
    </w:p>
    <w:p w:rsidR="00687FCE" w:rsidRPr="00555135" w:rsidRDefault="00687FCE" w:rsidP="000B3F77">
      <w:pPr>
        <w:jc w:val="both"/>
      </w:pPr>
      <w:r>
        <w:t xml:space="preserve">Örömteli, hogy a 2019-es évben több új helyszín adott helyet a </w:t>
      </w:r>
      <w:proofErr w:type="spellStart"/>
      <w:r>
        <w:t>lovastorna</w:t>
      </w:r>
      <w:proofErr w:type="spellEnd"/>
      <w:r>
        <w:t xml:space="preserve"> versenyeknek: </w:t>
      </w:r>
      <w:r w:rsidRPr="00555135">
        <w:rPr>
          <w:b/>
        </w:rPr>
        <w:t>Kiskunhalas, Máriakálnok, Balatonfenyves.</w:t>
      </w:r>
      <w:r w:rsidR="00555135">
        <w:rPr>
          <w:b/>
        </w:rPr>
        <w:t xml:space="preserve"> </w:t>
      </w:r>
      <w:r w:rsidR="00555135" w:rsidRPr="00555135">
        <w:t>Még sajnos nem túl nagy versenyzői létszámmal</w:t>
      </w:r>
      <w:r w:rsidR="00555135">
        <w:t xml:space="preserve"> tudták megrendezni ezeket a versenyeket, de remélem</w:t>
      </w:r>
      <w:r w:rsidR="002F3138">
        <w:t>,</w:t>
      </w:r>
      <w:r w:rsidR="00555135">
        <w:t xml:space="preserve"> ahogyan nőni fog a versenyzők száma, úgy egyre több versenyre, új helyszínekre lesz igény.</w:t>
      </w:r>
    </w:p>
    <w:p w:rsidR="00E80126" w:rsidRDefault="00E80126" w:rsidP="000B3F77">
      <w:pPr>
        <w:jc w:val="both"/>
      </w:pPr>
    </w:p>
    <w:p w:rsidR="009A6682" w:rsidRDefault="009A6682" w:rsidP="009A6682">
      <w:pPr>
        <w:jc w:val="both"/>
      </w:pPr>
      <w:r>
        <w:t xml:space="preserve">Ebben az évben a </w:t>
      </w:r>
      <w:proofErr w:type="spellStart"/>
      <w:r>
        <w:t>Lovastorna</w:t>
      </w:r>
      <w:proofErr w:type="spellEnd"/>
      <w:r>
        <w:t xml:space="preserve"> Szakág és a Magyar Lovass</w:t>
      </w:r>
      <w:r w:rsidR="00DC2CF4">
        <w:t xml:space="preserve">port Szövetség </w:t>
      </w:r>
      <w:r w:rsidR="00AE4E38">
        <w:t xml:space="preserve">ismét </w:t>
      </w:r>
      <w:r w:rsidR="00DC2CF4">
        <w:t>közösen rendezte</w:t>
      </w:r>
      <w:r>
        <w:t xml:space="preserve"> meg a CVI nemzetközi versenyt a Nemzeti Lovardában. </w:t>
      </w:r>
      <w:r w:rsidR="00AE4E38">
        <w:t xml:space="preserve">Szakági elnöki tevékenységem kapcsán 2017-ben 2 millió Ft minisztériumi támogatást tudtam szerezni a CVI megrendezésére, a 2018 és 2019-es évben pedig a szövetség is verseny költségeinek nagy részét </w:t>
      </w:r>
      <w:r w:rsidR="00D62B41" w:rsidRPr="00D62B41">
        <w:rPr>
          <w:b/>
        </w:rPr>
        <w:t>kiemel</w:t>
      </w:r>
      <w:r w:rsidR="00D62B41">
        <w:rPr>
          <w:b/>
        </w:rPr>
        <w:t>t verseny</w:t>
      </w:r>
      <w:r w:rsidR="00D62B41" w:rsidRPr="00D62B41">
        <w:rPr>
          <w:b/>
        </w:rPr>
        <w:t xml:space="preserve">rendezési </w:t>
      </w:r>
      <w:r w:rsidR="00D62B41">
        <w:rPr>
          <w:b/>
        </w:rPr>
        <w:t>támogatás</w:t>
      </w:r>
      <w:r w:rsidR="00AE4E38" w:rsidRPr="00D62B41">
        <w:rPr>
          <w:b/>
        </w:rPr>
        <w:t xml:space="preserve"> formá</w:t>
      </w:r>
      <w:r w:rsidR="00D62B41" w:rsidRPr="00D62B41">
        <w:rPr>
          <w:b/>
        </w:rPr>
        <w:t>já</w:t>
      </w:r>
      <w:r w:rsidR="00AE4E38" w:rsidRPr="00D62B41">
        <w:rPr>
          <w:b/>
        </w:rPr>
        <w:t xml:space="preserve">ban nyújtotta </w:t>
      </w:r>
      <w:r w:rsidR="00AE4E38">
        <w:t>a szakág részére. Nagy öröm volt számomra, hogy a</w:t>
      </w:r>
      <w:r>
        <w:t xml:space="preserve"> verseny lebonyolításában az </w:t>
      </w:r>
      <w:r w:rsidRPr="008B0FD2">
        <w:rPr>
          <w:b/>
        </w:rPr>
        <w:t>összes egyesület önkéntesei segédkeztek</w:t>
      </w:r>
      <w:r>
        <w:t xml:space="preserve">, így tudtunk minden külföldi megelégedésre sikeres versenyt rendezni. Mindenképpen fontos a budapesti CVI, abból a szempontból is, hogy a külföldi bírók és edzőkben is pozitív emlékképet hagyjunk. Azért fontos számunkra a hazai CVI szervezése, hogy magyar versenyzőinknek olcsóbb, közelebbi nemzetközi megmérettetést és kvalifikációs lehetőséget biztosítsunk. Illetve a még csak „nézőként- segítőként” részt vevő </w:t>
      </w:r>
      <w:proofErr w:type="spellStart"/>
      <w:r>
        <w:t>lovastornászoknak</w:t>
      </w:r>
      <w:proofErr w:type="spellEnd"/>
      <w:r>
        <w:t xml:space="preserve"> is legyen lehetőségük a nemzetközi hangulatot átélni.</w:t>
      </w:r>
    </w:p>
    <w:p w:rsidR="00AE0D00" w:rsidRDefault="00AE0D00" w:rsidP="000B3F77">
      <w:pPr>
        <w:jc w:val="both"/>
      </w:pPr>
    </w:p>
    <w:p w:rsidR="00AE0D00" w:rsidRPr="00B804CC" w:rsidRDefault="00AE0D00" w:rsidP="000B3F77">
      <w:pPr>
        <w:jc w:val="both"/>
        <w:rPr>
          <w:b/>
        </w:rPr>
      </w:pPr>
      <w:r w:rsidRPr="00B804CC">
        <w:rPr>
          <w:b/>
        </w:rPr>
        <w:t>Bírók, bíróképzés:</w:t>
      </w:r>
    </w:p>
    <w:p w:rsidR="00D24D94" w:rsidRDefault="00A45969" w:rsidP="000B3F77">
      <w:pPr>
        <w:jc w:val="both"/>
      </w:pPr>
      <w:r>
        <w:t>A bírói helyzetkép</w:t>
      </w:r>
      <w:r w:rsidR="00645631">
        <w:t xml:space="preserve"> ebben az évben semmit sem javult. Bíróképzés nem volt. Több versenyre külföldi bírót kellett hívni a hazai bírók kis létszáma miatt.</w:t>
      </w:r>
      <w:r>
        <w:t xml:space="preserve"> </w:t>
      </w:r>
      <w:r w:rsidR="00B804CC">
        <w:t xml:space="preserve">Négy olyan bíróval rendelkezik a szakágunk, akik az országos minősítő versenyeken pontozhatnak. Gyakorló bírók száma igen csekély. </w:t>
      </w:r>
      <w:r w:rsidR="00D24D94">
        <w:t>A 2020-as évben ezért elengedhetetlen</w:t>
      </w:r>
      <w:r w:rsidR="003E79E7">
        <w:t xml:space="preserve"> </w:t>
      </w:r>
      <w:r w:rsidR="00B804CC">
        <w:t>a bíróképzések szervezése</w:t>
      </w:r>
      <w:r w:rsidR="003E79E7">
        <w:t>, régi versenyzők bevonzása</w:t>
      </w:r>
      <w:r w:rsidR="00D24D94">
        <w:t xml:space="preserve">. </w:t>
      </w:r>
    </w:p>
    <w:p w:rsidR="00D24D94" w:rsidRDefault="00D24D94" w:rsidP="000B3F77">
      <w:pPr>
        <w:jc w:val="both"/>
      </w:pPr>
      <w:r>
        <w:t>Pozitívum, hogy a 2019-es évben a bírói fokozatok pontos szabályozása megtörtént és a vezető bírói feladatkörök tisztázása, rögzítése.</w:t>
      </w:r>
    </w:p>
    <w:p w:rsidR="00F5068A" w:rsidRDefault="00F5068A" w:rsidP="000B3F77">
      <w:pPr>
        <w:jc w:val="both"/>
      </w:pPr>
    </w:p>
    <w:p w:rsidR="00F5068A" w:rsidRPr="0044129A" w:rsidRDefault="00F5068A" w:rsidP="000B3F77">
      <w:pPr>
        <w:jc w:val="both"/>
        <w:rPr>
          <w:b/>
        </w:rPr>
      </w:pPr>
      <w:r w:rsidRPr="0044129A">
        <w:rPr>
          <w:b/>
        </w:rPr>
        <w:lastRenderedPageBreak/>
        <w:t>Edzőtáborok, továbbképzések:</w:t>
      </w:r>
    </w:p>
    <w:p w:rsidR="00F5068A" w:rsidRDefault="0086180F" w:rsidP="005868F7">
      <w:pPr>
        <w:ind w:firstLine="360"/>
        <w:jc w:val="both"/>
      </w:pPr>
      <w:r>
        <w:t>Több e</w:t>
      </w:r>
      <w:r w:rsidR="00F5068A">
        <w:t>dzőtábor szervezésére került sor:</w:t>
      </w:r>
    </w:p>
    <w:p w:rsidR="007916C3" w:rsidRDefault="00612B95" w:rsidP="007916C3">
      <w:pPr>
        <w:pStyle w:val="Listaszerbekezds"/>
        <w:numPr>
          <w:ilvl w:val="0"/>
          <w:numId w:val="2"/>
        </w:numPr>
        <w:jc w:val="both"/>
      </w:pPr>
      <w:r>
        <w:t>A 2019-e</w:t>
      </w:r>
      <w:r w:rsidR="00375AA6">
        <w:t>s évben egy</w:t>
      </w:r>
      <w:r w:rsidR="007916C3">
        <w:t xml:space="preserve"> tornatermi </w:t>
      </w:r>
      <w:r w:rsidR="007916C3" w:rsidRPr="00375AA6">
        <w:rPr>
          <w:b/>
        </w:rPr>
        <w:t>„AKRO” edz</w:t>
      </w:r>
      <w:r w:rsidR="00375AA6" w:rsidRPr="00375AA6">
        <w:rPr>
          <w:b/>
        </w:rPr>
        <w:t>őtábort szerveztünk Kőműves Tibor vezetésével</w:t>
      </w:r>
      <w:r w:rsidR="00375AA6">
        <w:t>, melyen a bő válogatott keret</w:t>
      </w:r>
      <w:r>
        <w:t xml:space="preserve"> </w:t>
      </w:r>
      <w:r w:rsidR="00375AA6">
        <w:t>tagjai vehettek részt</w:t>
      </w:r>
      <w:r w:rsidR="007916C3">
        <w:t>. Ezek egyben edzői továbbképzésnek is számítottak és hasznos ötleteket adtak a téli alapozó időszakhoz.</w:t>
      </w:r>
      <w:r w:rsidR="008E6EAA">
        <w:t xml:space="preserve"> Sok edző jelezte, hogy több ilyen edzés lehetőséget szervezzen a szakág a válogatott versenyz</w:t>
      </w:r>
      <w:r>
        <w:t>ő</w:t>
      </w:r>
      <w:r w:rsidR="008E6EAA">
        <w:t>knek.</w:t>
      </w:r>
    </w:p>
    <w:p w:rsidR="00375AA6" w:rsidRDefault="00375AA6" w:rsidP="007916C3">
      <w:pPr>
        <w:pStyle w:val="Listaszerbekezds"/>
        <w:numPr>
          <w:ilvl w:val="0"/>
          <w:numId w:val="2"/>
        </w:numPr>
        <w:jc w:val="both"/>
      </w:pPr>
      <w:r w:rsidRPr="00375AA6">
        <w:rPr>
          <w:b/>
        </w:rPr>
        <w:t xml:space="preserve">Villányi Krisztina </w:t>
      </w:r>
      <w:r>
        <w:t>szövetségi kapitány a válogatott keret tagjainak edzéseit nézte meg tavasszal, mely a versenyzők értékelését segítette.</w:t>
      </w:r>
    </w:p>
    <w:p w:rsidR="00375AA6" w:rsidRDefault="00375AA6" w:rsidP="007916C3">
      <w:pPr>
        <w:pStyle w:val="Listaszerbekezds"/>
        <w:numPr>
          <w:ilvl w:val="0"/>
          <w:numId w:val="2"/>
        </w:numPr>
        <w:jc w:val="both"/>
      </w:pPr>
      <w:r>
        <w:t xml:space="preserve">A szúk válogatott keret tagjai vehettek részt a </w:t>
      </w:r>
      <w:r w:rsidRPr="00375AA6">
        <w:rPr>
          <w:b/>
        </w:rPr>
        <w:t xml:space="preserve">Stefan </w:t>
      </w:r>
      <w:proofErr w:type="spellStart"/>
      <w:r w:rsidRPr="00375AA6">
        <w:rPr>
          <w:b/>
        </w:rPr>
        <w:t>Csandl</w:t>
      </w:r>
      <w:proofErr w:type="spellEnd"/>
      <w:r>
        <w:t xml:space="preserve"> által vezetett edzőtáborban Kaposváron.</w:t>
      </w:r>
    </w:p>
    <w:p w:rsidR="00E37597" w:rsidRDefault="00E37597" w:rsidP="00E37597">
      <w:pPr>
        <w:pStyle w:val="Listaszerbekezds"/>
        <w:numPr>
          <w:ilvl w:val="0"/>
          <w:numId w:val="2"/>
        </w:numPr>
        <w:jc w:val="both"/>
      </w:pPr>
      <w:r>
        <w:t xml:space="preserve">Több </w:t>
      </w:r>
      <w:r w:rsidRPr="00B623F5">
        <w:rPr>
          <w:b/>
        </w:rPr>
        <w:t>„</w:t>
      </w:r>
      <w:proofErr w:type="spellStart"/>
      <w:r w:rsidRPr="00B623F5">
        <w:rPr>
          <w:b/>
        </w:rPr>
        <w:t>mentorált</w:t>
      </w:r>
      <w:proofErr w:type="spellEnd"/>
      <w:r w:rsidRPr="00B623F5">
        <w:rPr>
          <w:b/>
        </w:rPr>
        <w:t xml:space="preserve"> edzés, edzőtábor”</w:t>
      </w:r>
      <w:r>
        <w:t xml:space="preserve"> volt ebben az évben meghívásos alapon: </w:t>
      </w:r>
      <w:proofErr w:type="spellStart"/>
      <w:r w:rsidRPr="00B623F5">
        <w:rPr>
          <w:b/>
        </w:rPr>
        <w:t>Páska</w:t>
      </w:r>
      <w:proofErr w:type="spellEnd"/>
      <w:r w:rsidRPr="00B623F5">
        <w:rPr>
          <w:b/>
        </w:rPr>
        <w:t xml:space="preserve"> Ildikó</w:t>
      </w:r>
      <w:r>
        <w:t xml:space="preserve"> a Szilvásváradi SE csapatának segített közös edzőtábor keretében, illetve a kaposvári </w:t>
      </w:r>
      <w:proofErr w:type="spellStart"/>
      <w:r>
        <w:t>Lovasakadámia</w:t>
      </w:r>
      <w:proofErr w:type="spellEnd"/>
      <w:r>
        <w:t xml:space="preserve"> csapatának segíti a felkészülését. </w:t>
      </w:r>
      <w:r w:rsidRPr="00B623F5">
        <w:rPr>
          <w:b/>
        </w:rPr>
        <w:t>Könyves Tóth Eszter</w:t>
      </w:r>
      <w:r>
        <w:t xml:space="preserve"> a Kiskunhalasi </w:t>
      </w:r>
      <w:proofErr w:type="spellStart"/>
      <w:r>
        <w:t>Lovasbandérium</w:t>
      </w:r>
      <w:proofErr w:type="spellEnd"/>
      <w:r>
        <w:t xml:space="preserve"> felkészülését segítette, a </w:t>
      </w:r>
      <w:r w:rsidRPr="00B623F5">
        <w:rPr>
          <w:b/>
        </w:rPr>
        <w:t>Pasaréti Honvéd</w:t>
      </w:r>
      <w:r w:rsidR="00260203">
        <w:rPr>
          <w:b/>
        </w:rPr>
        <w:t xml:space="preserve"> – </w:t>
      </w:r>
      <w:proofErr w:type="spellStart"/>
      <w:r w:rsidR="00260203">
        <w:rPr>
          <w:b/>
        </w:rPr>
        <w:t>Jancsecz</w:t>
      </w:r>
      <w:proofErr w:type="spellEnd"/>
      <w:r w:rsidR="00260203">
        <w:rPr>
          <w:b/>
        </w:rPr>
        <w:t xml:space="preserve"> György</w:t>
      </w:r>
      <w:r w:rsidRPr="00B623F5">
        <w:rPr>
          <w:b/>
        </w:rPr>
        <w:t xml:space="preserve"> és a Szárnyaló LSE</w:t>
      </w:r>
      <w:r w:rsidR="00260203">
        <w:rPr>
          <w:b/>
        </w:rPr>
        <w:t xml:space="preserve"> – </w:t>
      </w:r>
      <w:proofErr w:type="spellStart"/>
      <w:r w:rsidR="00260203">
        <w:rPr>
          <w:b/>
        </w:rPr>
        <w:t>Páska</w:t>
      </w:r>
      <w:proofErr w:type="spellEnd"/>
      <w:r w:rsidR="00260203">
        <w:rPr>
          <w:b/>
        </w:rPr>
        <w:t xml:space="preserve"> Ildikó</w:t>
      </w:r>
      <w:r>
        <w:t xml:space="preserve"> közös edzésekkel segíti a lovak-versenyzők fejlődését.</w:t>
      </w:r>
    </w:p>
    <w:p w:rsidR="00E37597" w:rsidRDefault="00E37597" w:rsidP="00E37597">
      <w:pPr>
        <w:pStyle w:val="Listaszerbekezds"/>
        <w:jc w:val="both"/>
      </w:pPr>
      <w:r>
        <w:t xml:space="preserve">A </w:t>
      </w:r>
      <w:r w:rsidRPr="00B623F5">
        <w:rPr>
          <w:b/>
        </w:rPr>
        <w:t>mentor program kialakítására van szükség</w:t>
      </w:r>
      <w:r>
        <w:t xml:space="preserve"> a jövőben, így lehetne még hatékonyabban segíteni az egyesületek gyorsabb fejlődését.</w:t>
      </w:r>
    </w:p>
    <w:p w:rsidR="00E37597" w:rsidRDefault="00E37597" w:rsidP="00E37597">
      <w:pPr>
        <w:pStyle w:val="Listaszerbekezds"/>
        <w:numPr>
          <w:ilvl w:val="0"/>
          <w:numId w:val="2"/>
        </w:numPr>
        <w:jc w:val="both"/>
      </w:pPr>
      <w:r>
        <w:t xml:space="preserve">Decemberben Kaposváron </w:t>
      </w:r>
      <w:proofErr w:type="spellStart"/>
      <w:r w:rsidRPr="00E37597">
        <w:rPr>
          <w:b/>
        </w:rPr>
        <w:t>Páska</w:t>
      </w:r>
      <w:proofErr w:type="spellEnd"/>
      <w:r w:rsidRPr="00E37597">
        <w:rPr>
          <w:b/>
        </w:rPr>
        <w:t xml:space="preserve"> Ildikó és Villányi Krisztina</w:t>
      </w:r>
      <w:r>
        <w:t xml:space="preserve"> tartott továbbképzést kezdő </w:t>
      </w:r>
      <w:proofErr w:type="spellStart"/>
      <w:r>
        <w:t>lovastorna</w:t>
      </w:r>
      <w:proofErr w:type="spellEnd"/>
      <w:r>
        <w:t xml:space="preserve"> edzők számára és regisztrációs vizsga felkészítőt.</w:t>
      </w:r>
    </w:p>
    <w:p w:rsidR="00AC0316" w:rsidRDefault="00AC0316" w:rsidP="000B3F77">
      <w:pPr>
        <w:jc w:val="both"/>
        <w:rPr>
          <w:b/>
        </w:rPr>
      </w:pPr>
    </w:p>
    <w:p w:rsidR="00F5068A" w:rsidRPr="005F786A" w:rsidRDefault="00A7689B" w:rsidP="000B3F77">
      <w:pPr>
        <w:jc w:val="both"/>
        <w:rPr>
          <w:b/>
        </w:rPr>
      </w:pPr>
      <w:r w:rsidRPr="005F786A">
        <w:rPr>
          <w:b/>
        </w:rPr>
        <w:t>Tömegbázis növelése:</w:t>
      </w:r>
    </w:p>
    <w:p w:rsidR="00A7689B" w:rsidRDefault="00A7689B" w:rsidP="00A7689B">
      <w:pPr>
        <w:pStyle w:val="Listaszerbekezds"/>
        <w:numPr>
          <w:ilvl w:val="0"/>
          <w:numId w:val="2"/>
        </w:numPr>
        <w:jc w:val="both"/>
      </w:pPr>
      <w:r>
        <w:t>Az amatőr ka</w:t>
      </w:r>
      <w:r w:rsidR="00CF41F4">
        <w:t xml:space="preserve">tegóriás versenyeket </w:t>
      </w:r>
      <w:r>
        <w:t>minden hazai versenyen</w:t>
      </w:r>
      <w:r w:rsidR="00CF41F4">
        <w:t xml:space="preserve"> meghirdettünk és ez sok újonc versenyzőnek adott lehetőséget a versenyzésre való bekapcsolódásra</w:t>
      </w:r>
      <w:r>
        <w:t>. Ebben a kategóriában bővült a résztvevők</w:t>
      </w:r>
      <w:r w:rsidR="00CF41F4">
        <w:t xml:space="preserve"> létszáma, a jövőben a </w:t>
      </w:r>
      <w:proofErr w:type="spellStart"/>
      <w:r w:rsidR="00CF41F4">
        <w:t>liszenszesek</w:t>
      </w:r>
      <w:proofErr w:type="spellEnd"/>
      <w:r w:rsidR="00CF41F4">
        <w:t xml:space="preserve"> közé való fellépésüket kell támogatni.</w:t>
      </w:r>
    </w:p>
    <w:p w:rsidR="00A7689B" w:rsidRDefault="00A7689B" w:rsidP="00A7689B">
      <w:pPr>
        <w:pStyle w:val="Listaszerbekezds"/>
        <w:numPr>
          <w:ilvl w:val="0"/>
          <w:numId w:val="2"/>
        </w:numPr>
        <w:jc w:val="both"/>
      </w:pPr>
      <w:r>
        <w:t>Az amatőr kategóriából már a licences „U” kategóriába is történtek továbblépések</w:t>
      </w:r>
      <w:r w:rsidR="005F786A">
        <w:t xml:space="preserve"> </w:t>
      </w:r>
      <w:proofErr w:type="gramStart"/>
      <w:r w:rsidR="005F786A">
        <w:t>( Daniló</w:t>
      </w:r>
      <w:proofErr w:type="gramEnd"/>
      <w:r w:rsidR="005F786A">
        <w:t xml:space="preserve"> SE, Tündérkert</w:t>
      </w:r>
      <w:r w:rsidR="001463BD">
        <w:t>, Kiskunhalasi LB</w:t>
      </w:r>
      <w:r w:rsidR="005F786A">
        <w:t>)</w:t>
      </w:r>
    </w:p>
    <w:p w:rsidR="005F786A" w:rsidRDefault="005F786A" w:rsidP="00A7689B">
      <w:pPr>
        <w:pStyle w:val="Listaszerbekezds"/>
        <w:numPr>
          <w:ilvl w:val="0"/>
          <w:numId w:val="2"/>
        </w:numPr>
        <w:jc w:val="both"/>
      </w:pPr>
      <w:r>
        <w:t>Sajnos az ifjúsági és felnőtt mezőny létszámát nem sikerül bővíteni, megtartani őket. Úgy gondolom, hogy ez hosszabb folyamat.</w:t>
      </w:r>
      <w:r w:rsidR="001463BD">
        <w:t xml:space="preserve"> Leginkább a lóállomány fejlesztése fontos a vágtás kategóriákba fellépő versenyzők megtartásában a jövőben.</w:t>
      </w:r>
    </w:p>
    <w:p w:rsidR="005F786A" w:rsidRDefault="005F786A" w:rsidP="00A7689B">
      <w:pPr>
        <w:pStyle w:val="Listaszerbekezds"/>
        <w:numPr>
          <w:ilvl w:val="0"/>
          <w:numId w:val="2"/>
        </w:numPr>
        <w:jc w:val="both"/>
      </w:pPr>
      <w:r>
        <w:t>Az Országos Bajnokság kiírása 2 napos beosztással szerintem nagyon jó döntés volt. Ez is a kezdő versenyzők, az utánpótlás fejlődését segítette.</w:t>
      </w:r>
    </w:p>
    <w:p w:rsidR="00B96C93" w:rsidRDefault="00B96C93" w:rsidP="00A7689B">
      <w:pPr>
        <w:pStyle w:val="Listaszerbekezds"/>
        <w:numPr>
          <w:ilvl w:val="0"/>
          <w:numId w:val="2"/>
        </w:numPr>
        <w:jc w:val="both"/>
      </w:pPr>
      <w:r>
        <w:t xml:space="preserve">A szabadidős versenyhez </w:t>
      </w:r>
      <w:r w:rsidR="00660E4B">
        <w:t xml:space="preserve">való csatlakozás még nem valósult meg ebben az évben. A következő évben a tömegbázis növelésének egyik eleme </w:t>
      </w:r>
      <w:proofErr w:type="gramStart"/>
      <w:r w:rsidR="00660E4B">
        <w:t>kell</w:t>
      </w:r>
      <w:proofErr w:type="gramEnd"/>
      <w:r w:rsidR="00660E4B">
        <w:t xml:space="preserve"> legyen.</w:t>
      </w:r>
    </w:p>
    <w:p w:rsidR="00AC0316" w:rsidRDefault="00AC0316" w:rsidP="00AC0316">
      <w:pPr>
        <w:pStyle w:val="Nincstrkz"/>
        <w:rPr>
          <w:b/>
          <w:sz w:val="24"/>
          <w:szCs w:val="24"/>
        </w:rPr>
      </w:pPr>
    </w:p>
    <w:p w:rsidR="00F80EF4" w:rsidRDefault="00F80EF4" w:rsidP="000B3F77">
      <w:pPr>
        <w:pStyle w:val="Nincstrkz"/>
        <w:jc w:val="both"/>
        <w:rPr>
          <w:b/>
          <w:sz w:val="24"/>
          <w:szCs w:val="24"/>
        </w:rPr>
      </w:pPr>
    </w:p>
    <w:p w:rsidR="007C1A73" w:rsidRDefault="007C1A73" w:rsidP="000B3F77">
      <w:pPr>
        <w:pStyle w:val="Nincstrkz"/>
        <w:jc w:val="both"/>
        <w:rPr>
          <w:b/>
          <w:sz w:val="24"/>
          <w:szCs w:val="24"/>
        </w:rPr>
      </w:pPr>
    </w:p>
    <w:p w:rsidR="007C1A73" w:rsidRDefault="007C1A73" w:rsidP="000B3F77">
      <w:pPr>
        <w:pStyle w:val="Nincstrkz"/>
        <w:jc w:val="both"/>
        <w:rPr>
          <w:b/>
          <w:sz w:val="24"/>
          <w:szCs w:val="24"/>
        </w:rPr>
      </w:pPr>
    </w:p>
    <w:p w:rsidR="007C1A73" w:rsidRDefault="007C1A73" w:rsidP="000B3F77">
      <w:pPr>
        <w:pStyle w:val="Nincstrkz"/>
        <w:jc w:val="both"/>
        <w:rPr>
          <w:b/>
          <w:sz w:val="24"/>
          <w:szCs w:val="24"/>
        </w:rPr>
      </w:pPr>
    </w:p>
    <w:p w:rsidR="007C1A73" w:rsidRDefault="007C1A73" w:rsidP="000B3F77">
      <w:pPr>
        <w:pStyle w:val="Nincstrkz"/>
        <w:jc w:val="both"/>
        <w:rPr>
          <w:b/>
          <w:sz w:val="24"/>
          <w:szCs w:val="24"/>
        </w:rPr>
      </w:pPr>
    </w:p>
    <w:p w:rsidR="005E5513" w:rsidRDefault="005E5513" w:rsidP="000B3F77">
      <w:pPr>
        <w:pStyle w:val="Nincstrkz"/>
        <w:jc w:val="both"/>
        <w:rPr>
          <w:b/>
          <w:sz w:val="24"/>
          <w:szCs w:val="24"/>
        </w:rPr>
      </w:pPr>
    </w:p>
    <w:p w:rsidR="007C1A73" w:rsidRDefault="007C1A73" w:rsidP="000B3F77">
      <w:pPr>
        <w:pStyle w:val="Nincstrkz"/>
        <w:jc w:val="both"/>
        <w:rPr>
          <w:b/>
          <w:sz w:val="24"/>
          <w:szCs w:val="24"/>
        </w:rPr>
      </w:pPr>
    </w:p>
    <w:p w:rsidR="000B3F77" w:rsidRDefault="00EE587F" w:rsidP="000B3F77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Média szereplés, honlap:</w:t>
      </w:r>
    </w:p>
    <w:p w:rsidR="000B3F77" w:rsidRDefault="00EE587F" w:rsidP="00F80EF4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EE587F">
        <w:rPr>
          <w:sz w:val="24"/>
          <w:szCs w:val="24"/>
        </w:rPr>
        <w:t>A honlap kezelését Villányi Krisztina végezte, ahol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lovastornát</w:t>
      </w:r>
      <w:proofErr w:type="spellEnd"/>
      <w:r>
        <w:rPr>
          <w:sz w:val="24"/>
          <w:szCs w:val="24"/>
        </w:rPr>
        <w:t xml:space="preserve"> érintő hírek megjelenhettek.</w:t>
      </w:r>
    </w:p>
    <w:p w:rsidR="007C1A73" w:rsidRDefault="007C1A73" w:rsidP="00F80EF4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budapesti CVI kapcsán a</w:t>
      </w:r>
      <w:r w:rsidR="00740670">
        <w:rPr>
          <w:sz w:val="24"/>
          <w:szCs w:val="24"/>
        </w:rPr>
        <w:t xml:space="preserve"> Lovas Diadal TV, Gedeon Tamás épített fel „sajtó kampányt”</w:t>
      </w:r>
      <w:r w:rsidR="000F7512">
        <w:rPr>
          <w:sz w:val="24"/>
          <w:szCs w:val="24"/>
        </w:rPr>
        <w:t>,</w:t>
      </w:r>
      <w:r w:rsidR="00740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segítette a CVI </w:t>
      </w:r>
      <w:proofErr w:type="spellStart"/>
      <w:r>
        <w:rPr>
          <w:sz w:val="24"/>
          <w:szCs w:val="24"/>
        </w:rPr>
        <w:t>hírértéken</w:t>
      </w:r>
      <w:r w:rsidR="002F3138"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növelését.</w:t>
      </w:r>
    </w:p>
    <w:p w:rsidR="00973D66" w:rsidRPr="00EE587F" w:rsidRDefault="007C1A73" w:rsidP="00F80EF4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Lovas Élet folyóirat megszűnésével sajnos egy fontos megjelenési felületünk szűnt meg. </w:t>
      </w:r>
      <w:r w:rsidR="00973D66">
        <w:rPr>
          <w:sz w:val="24"/>
          <w:szCs w:val="24"/>
        </w:rPr>
        <w:t>Pegazusban Bence Krisztina jóvoltából jelentek meg cikkek szakági eseményeinkről.</w:t>
      </w:r>
    </w:p>
    <w:p w:rsidR="000B3F77" w:rsidRDefault="000B3F77" w:rsidP="00F80EF4">
      <w:pPr>
        <w:pStyle w:val="Nincstrkz"/>
        <w:rPr>
          <w:b/>
          <w:sz w:val="24"/>
          <w:szCs w:val="24"/>
        </w:rPr>
      </w:pPr>
    </w:p>
    <w:p w:rsidR="00BF1319" w:rsidRDefault="00BF1319" w:rsidP="00F80EF4">
      <w:pPr>
        <w:pStyle w:val="Nincstrkz"/>
        <w:rPr>
          <w:b/>
          <w:sz w:val="24"/>
          <w:szCs w:val="24"/>
        </w:rPr>
      </w:pPr>
    </w:p>
    <w:p w:rsidR="0086180F" w:rsidRDefault="0086180F" w:rsidP="0086180F">
      <w:pPr>
        <w:jc w:val="both"/>
        <w:rPr>
          <w:b/>
        </w:rPr>
      </w:pPr>
      <w:r w:rsidRPr="00F5068A">
        <w:rPr>
          <w:b/>
        </w:rPr>
        <w:t>Pénzügy</w:t>
      </w:r>
      <w:r w:rsidR="00A6271D">
        <w:rPr>
          <w:b/>
        </w:rPr>
        <w:t>i beszámoló</w:t>
      </w:r>
      <w:r w:rsidRPr="00F5068A">
        <w:rPr>
          <w:b/>
        </w:rPr>
        <w:t>:</w:t>
      </w:r>
      <w:r w:rsidR="00BF1319">
        <w:rPr>
          <w:b/>
        </w:rPr>
        <w:t xml:space="preserve"> (lásd. </w:t>
      </w:r>
      <w:proofErr w:type="gramStart"/>
      <w:r w:rsidR="00BF1319">
        <w:rPr>
          <w:b/>
        </w:rPr>
        <w:t>szövetségi</w:t>
      </w:r>
      <w:proofErr w:type="gramEnd"/>
      <w:r w:rsidR="00BF1319">
        <w:rPr>
          <w:b/>
        </w:rPr>
        <w:t xml:space="preserve"> elszámolás mellékelve)</w:t>
      </w:r>
    </w:p>
    <w:p w:rsidR="00A84C07" w:rsidRDefault="00C52C6F" w:rsidP="00A84C07">
      <w:pPr>
        <w:jc w:val="both"/>
      </w:pPr>
      <w:r>
        <w:t>A 2019-e</w:t>
      </w:r>
      <w:r w:rsidR="00BF1319" w:rsidRPr="00BF1319">
        <w:t>s évet</w:t>
      </w:r>
      <w:r w:rsidR="002D0A0E">
        <w:t xml:space="preserve"> </w:t>
      </w:r>
      <w:r w:rsidR="002D0A0E" w:rsidRPr="00C52C6F">
        <w:rPr>
          <w:b/>
        </w:rPr>
        <w:t>1.280.930</w:t>
      </w:r>
      <w:r w:rsidR="00BF1319" w:rsidRPr="00C52C6F">
        <w:rPr>
          <w:b/>
        </w:rPr>
        <w:t>.- Ft pozitív mérleggel</w:t>
      </w:r>
      <w:r w:rsidR="00BF1319">
        <w:t xml:space="preserve"> zárta a szakág. Ez az elmúlt 10-20 évre visszatekintve kiemelkedően magas összeg, </w:t>
      </w:r>
      <w:r w:rsidR="00D61F4F">
        <w:t xml:space="preserve">ismételten </w:t>
      </w:r>
      <w:r w:rsidR="00BF1319">
        <w:t xml:space="preserve">nagyon jó eredmény. </w:t>
      </w:r>
      <w:r w:rsidR="00D61F4F">
        <w:t>Azon</w:t>
      </w:r>
      <w:r w:rsidR="00CC04FD">
        <w:t xml:space="preserve">ban a szakági működési keret még mindig kevés egy komolyabb szakági fejlesztési program végrehajtására, melyet már 2017-ben továbbítottam a szövetség vezetése felé. Azonban </w:t>
      </w:r>
      <w:r w:rsidR="00F4444C">
        <w:t>ehhez még nem kapta meg a szakág a megfelelő támogatást a szövetség részéről. A szövetség a „Műhelytámogatási program”</w:t>
      </w:r>
      <w:r>
        <w:t>,</w:t>
      </w:r>
      <w:r w:rsidR="00F4444C">
        <w:t xml:space="preserve"> a „</w:t>
      </w:r>
      <w:r w:rsidR="00500F78">
        <w:t>Nemzetközi verseny</w:t>
      </w:r>
      <w:r w:rsidR="00F4444C">
        <w:t>eredmények” és a „</w:t>
      </w:r>
      <w:r>
        <w:t>K</w:t>
      </w:r>
      <w:r w:rsidR="00F4444C">
        <w:t>iemelt verseny rendezési program” alapján nyújtott támogatást a szakág részére</w:t>
      </w:r>
      <w:r>
        <w:t xml:space="preserve"> a 2019-es évben</w:t>
      </w:r>
      <w:r w:rsidR="00F4444C">
        <w:t>.</w:t>
      </w:r>
      <w:r w:rsidR="005803F8">
        <w:t xml:space="preserve"> A St. </w:t>
      </w:r>
      <w:proofErr w:type="spellStart"/>
      <w:r w:rsidR="005803F8">
        <w:t>Hippolyt</w:t>
      </w:r>
      <w:proofErr w:type="spellEnd"/>
      <w:r w:rsidR="005803F8">
        <w:t xml:space="preserve"> Kft. idén is a CVI nemzetközi versenyünket támogatta 150.000.- Ft értékben, versenydíjazás formájában.</w:t>
      </w:r>
      <w:r w:rsidR="0039209D">
        <w:t xml:space="preserve"> Szakági keretből 1 millió forinttal tudtuk támogatni a VB, EB kiutazást.</w:t>
      </w:r>
      <w:r w:rsidR="00A84C07">
        <w:t xml:space="preserve"> A versenyrendezési támogatásra (mentő költség) 2018-as év kifizetésére, illetve az egyesületi támogatások (2017. évi) kifizetésékre került sor ebben az évben. </w:t>
      </w:r>
    </w:p>
    <w:p w:rsidR="00BF1319" w:rsidRDefault="00BF1319" w:rsidP="0086180F">
      <w:pPr>
        <w:jc w:val="both"/>
      </w:pPr>
    </w:p>
    <w:p w:rsidR="0014196B" w:rsidRDefault="0014196B" w:rsidP="0086180F">
      <w:pPr>
        <w:jc w:val="both"/>
      </w:pPr>
      <w:r>
        <w:t>A 2019-e</w:t>
      </w:r>
      <w:r w:rsidR="00A6271D" w:rsidRPr="00A6271D">
        <w:t>s évben</w:t>
      </w:r>
      <w:r w:rsidR="00553D86">
        <w:t xml:space="preserve"> </w:t>
      </w:r>
      <w:r w:rsidR="00553D86" w:rsidRPr="00B5559E">
        <w:rPr>
          <w:b/>
        </w:rPr>
        <w:t>az okozott nehézséget</w:t>
      </w:r>
      <w:r w:rsidR="00553D86">
        <w:t>, hogy</w:t>
      </w:r>
      <w:r w:rsidR="00A6271D" w:rsidRPr="00A6271D">
        <w:t xml:space="preserve"> </w:t>
      </w:r>
      <w:r>
        <w:t>a tavalyi év tapasztalataiból jöttünk</w:t>
      </w:r>
      <w:r w:rsidR="00500F78">
        <w:t xml:space="preserve"> csak</w:t>
      </w:r>
      <w:r>
        <w:t xml:space="preserve"> rá, hogy szövetségi, központi támogatásra nem számíthatunk,</w:t>
      </w:r>
      <w:r w:rsidR="000661EB">
        <w:t xml:space="preserve"> a szövetség által nincs </w:t>
      </w:r>
      <w:r w:rsidR="000661EB" w:rsidRPr="00A6271D">
        <w:t>előr</w:t>
      </w:r>
      <w:r w:rsidR="000661EB">
        <w:t xml:space="preserve">e tervezett, meghatározott </w:t>
      </w:r>
      <w:r w:rsidR="000661EB" w:rsidRPr="00A6271D">
        <w:t>pontos é</w:t>
      </w:r>
      <w:r w:rsidR="000661EB">
        <w:t>vi gazdálkodási keretösszeg</w:t>
      </w:r>
      <w:r w:rsidR="00500F78">
        <w:t xml:space="preserve">, </w:t>
      </w:r>
      <w:r>
        <w:t xml:space="preserve">hanem csak </w:t>
      </w:r>
      <w:r w:rsidRPr="00B5559E">
        <w:rPr>
          <w:b/>
        </w:rPr>
        <w:t>„címkézett” támogatásokra</w:t>
      </w:r>
      <w:r w:rsidR="000661EB">
        <w:t xml:space="preserve"> számíthatunk.</w:t>
      </w:r>
      <w:r>
        <w:t xml:space="preserve"> Így jöhetett létre a „</w:t>
      </w:r>
      <w:r w:rsidR="00500F78">
        <w:t>Nemzetközi verseny</w:t>
      </w:r>
      <w:r>
        <w:t>eredmények” alapján működő rendszer, melyet a szövetség elfogadott. Illetve a CVI nemzetközi verseny kiemelt támogatását egyeztettem a szövetséggel, melyre a támogatást megkaptuk.</w:t>
      </w:r>
    </w:p>
    <w:p w:rsidR="005E5513" w:rsidRDefault="005E5513" w:rsidP="00F80EF4">
      <w:pPr>
        <w:pStyle w:val="Nincstrkz"/>
        <w:rPr>
          <w:b/>
          <w:sz w:val="24"/>
          <w:szCs w:val="24"/>
        </w:rPr>
      </w:pPr>
    </w:p>
    <w:p w:rsidR="00424B9A" w:rsidRDefault="00F714B1" w:rsidP="00AA5A53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Összefoglalva a 2019-e</w:t>
      </w:r>
      <w:r w:rsidR="00540A30">
        <w:rPr>
          <w:b/>
          <w:sz w:val="24"/>
          <w:szCs w:val="24"/>
        </w:rPr>
        <w:t xml:space="preserve">s évet: </w:t>
      </w:r>
      <w:r w:rsidR="00B206C0">
        <w:rPr>
          <w:b/>
          <w:sz w:val="24"/>
          <w:szCs w:val="24"/>
        </w:rPr>
        <w:t xml:space="preserve">pozitív pénzügyi tartalékkal tártuk az évet, </w:t>
      </w:r>
      <w:r w:rsidR="00540A30">
        <w:rPr>
          <w:b/>
          <w:sz w:val="24"/>
          <w:szCs w:val="24"/>
        </w:rPr>
        <w:t>apróbb lépésekkel fejlődöt</w:t>
      </w:r>
      <w:r w:rsidR="00B206C0">
        <w:rPr>
          <w:b/>
          <w:sz w:val="24"/>
          <w:szCs w:val="24"/>
        </w:rPr>
        <w:t>t a szakágunk</w:t>
      </w:r>
      <w:r w:rsidR="00540A30">
        <w:rPr>
          <w:b/>
          <w:sz w:val="24"/>
          <w:szCs w:val="24"/>
        </w:rPr>
        <w:t xml:space="preserve">. </w:t>
      </w:r>
      <w:r w:rsidR="00B206C0">
        <w:rPr>
          <w:b/>
          <w:sz w:val="24"/>
          <w:szCs w:val="24"/>
        </w:rPr>
        <w:t xml:space="preserve">A jövőbeli fejlődést, kiegyensúlyozottabb egyesületi műhelymunkával lehet csak leérni. Ehhez szükség van </w:t>
      </w:r>
      <w:r w:rsidR="00540A30">
        <w:rPr>
          <w:b/>
          <w:sz w:val="24"/>
          <w:szCs w:val="24"/>
        </w:rPr>
        <w:t>a működő e</w:t>
      </w:r>
      <w:r w:rsidR="00B206C0">
        <w:rPr>
          <w:b/>
          <w:sz w:val="24"/>
          <w:szCs w:val="24"/>
        </w:rPr>
        <w:t>dzők, egyesületek összefogására</w:t>
      </w:r>
      <w:r>
        <w:rPr>
          <w:b/>
          <w:sz w:val="24"/>
          <w:szCs w:val="24"/>
        </w:rPr>
        <w:t xml:space="preserve"> és „mentor Program” kidolgozására.</w:t>
      </w:r>
    </w:p>
    <w:p w:rsidR="00540A30" w:rsidRDefault="00540A30" w:rsidP="00F80EF4">
      <w:pPr>
        <w:pStyle w:val="Nincstrkz"/>
        <w:rPr>
          <w:b/>
          <w:sz w:val="24"/>
          <w:szCs w:val="24"/>
        </w:rPr>
      </w:pPr>
    </w:p>
    <w:p w:rsidR="00984B9E" w:rsidRDefault="00984B9E" w:rsidP="00F80EF4">
      <w:pPr>
        <w:pStyle w:val="Nincstrkz"/>
        <w:rPr>
          <w:b/>
          <w:sz w:val="24"/>
          <w:szCs w:val="24"/>
        </w:rPr>
      </w:pPr>
    </w:p>
    <w:p w:rsidR="00FB4317" w:rsidRDefault="00F71418" w:rsidP="00F80EF4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Budapest, 2020. január 12</w:t>
      </w:r>
      <w:r w:rsidR="00FB4317">
        <w:rPr>
          <w:b/>
          <w:sz w:val="24"/>
          <w:szCs w:val="24"/>
        </w:rPr>
        <w:t>.</w:t>
      </w:r>
    </w:p>
    <w:p w:rsidR="005E5513" w:rsidRDefault="005E5513" w:rsidP="00F80EF4">
      <w:pPr>
        <w:pStyle w:val="Nincstrkz"/>
        <w:rPr>
          <w:b/>
          <w:sz w:val="24"/>
          <w:szCs w:val="24"/>
        </w:rPr>
      </w:pPr>
    </w:p>
    <w:p w:rsidR="00FB4317" w:rsidRDefault="00FB4317" w:rsidP="00F80EF4">
      <w:pPr>
        <w:pStyle w:val="Nincstrkz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Páska</w:t>
      </w:r>
      <w:proofErr w:type="spellEnd"/>
      <w:r>
        <w:rPr>
          <w:b/>
          <w:sz w:val="24"/>
          <w:szCs w:val="24"/>
        </w:rPr>
        <w:t xml:space="preserve"> Ildikó</w:t>
      </w:r>
    </w:p>
    <w:p w:rsidR="00FB4317" w:rsidRDefault="00FB4317" w:rsidP="00F80EF4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Elnök</w:t>
      </w:r>
    </w:p>
    <w:p w:rsidR="000B3F77" w:rsidRDefault="00FB4317" w:rsidP="000B3F77">
      <w:pPr>
        <w:pStyle w:val="Nincstrkz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Lovastorna</w:t>
      </w:r>
      <w:proofErr w:type="spellEnd"/>
      <w:r>
        <w:rPr>
          <w:b/>
          <w:sz w:val="24"/>
          <w:szCs w:val="24"/>
        </w:rPr>
        <w:t xml:space="preserve"> Szakág</w:t>
      </w:r>
    </w:p>
    <w:p w:rsidR="00E56693" w:rsidRDefault="00E56693" w:rsidP="000B3F77">
      <w:pPr>
        <w:pStyle w:val="Nincstrkz"/>
        <w:rPr>
          <w:b/>
          <w:sz w:val="24"/>
          <w:szCs w:val="24"/>
        </w:rPr>
      </w:pPr>
    </w:p>
    <w:p w:rsidR="00E56693" w:rsidRDefault="00E56693" w:rsidP="000B3F77">
      <w:pPr>
        <w:pStyle w:val="Nincstrkz"/>
        <w:rPr>
          <w:b/>
          <w:sz w:val="24"/>
          <w:szCs w:val="24"/>
        </w:rPr>
      </w:pPr>
    </w:p>
    <w:p w:rsidR="00E56693" w:rsidRDefault="00E56693" w:rsidP="000B3F77">
      <w:pPr>
        <w:pStyle w:val="Nincstrkz"/>
        <w:rPr>
          <w:b/>
          <w:sz w:val="24"/>
          <w:szCs w:val="24"/>
        </w:rPr>
      </w:pPr>
    </w:p>
    <w:p w:rsidR="00E56693" w:rsidRDefault="00750483" w:rsidP="000B3F77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2020-A</w:t>
      </w:r>
      <w:r w:rsidR="00E56693">
        <w:rPr>
          <w:b/>
          <w:sz w:val="24"/>
          <w:szCs w:val="24"/>
        </w:rPr>
        <w:t>S TERVEK:</w:t>
      </w:r>
    </w:p>
    <w:p w:rsidR="00E56693" w:rsidRPr="00E56693" w:rsidRDefault="00E56693" w:rsidP="000B3F77">
      <w:pPr>
        <w:pStyle w:val="Nincstrkz"/>
        <w:rPr>
          <w:sz w:val="24"/>
          <w:szCs w:val="24"/>
        </w:rPr>
      </w:pPr>
    </w:p>
    <w:p w:rsidR="00E56693" w:rsidRPr="00E56693" w:rsidRDefault="00E56693" w:rsidP="00E56693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E56693">
        <w:rPr>
          <w:sz w:val="24"/>
          <w:szCs w:val="24"/>
        </w:rPr>
        <w:t>2021-es Európa Bajnokságig vezető út kidolgozása. Ehhez szükséges támogatások, források megszerzése.</w:t>
      </w:r>
    </w:p>
    <w:p w:rsidR="00E56693" w:rsidRDefault="00E56693" w:rsidP="00E5669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Versenyhelyszínek bővítése, új helyszínek</w:t>
      </w:r>
      <w:r w:rsidR="00653057">
        <w:rPr>
          <w:sz w:val="24"/>
          <w:szCs w:val="24"/>
        </w:rPr>
        <w:t xml:space="preserve"> bekapcsolása. (Kiskunhalas, Bala</w:t>
      </w:r>
      <w:r>
        <w:rPr>
          <w:sz w:val="24"/>
          <w:szCs w:val="24"/>
        </w:rPr>
        <w:t>tonfenyves</w:t>
      </w:r>
      <w:r w:rsidR="002F3138">
        <w:rPr>
          <w:sz w:val="24"/>
          <w:szCs w:val="24"/>
        </w:rPr>
        <w:t>. Szilvásvárad</w:t>
      </w:r>
      <w:r>
        <w:rPr>
          <w:sz w:val="24"/>
          <w:szCs w:val="24"/>
        </w:rPr>
        <w:t>)</w:t>
      </w:r>
    </w:p>
    <w:p w:rsidR="00E56693" w:rsidRDefault="00E56693" w:rsidP="00E5669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Magyar Sportlovak a </w:t>
      </w:r>
      <w:proofErr w:type="spellStart"/>
      <w:r>
        <w:rPr>
          <w:sz w:val="24"/>
          <w:szCs w:val="24"/>
        </w:rPr>
        <w:t>lovastorna</w:t>
      </w:r>
      <w:proofErr w:type="spellEnd"/>
      <w:r>
        <w:rPr>
          <w:sz w:val="24"/>
          <w:szCs w:val="24"/>
        </w:rPr>
        <w:t xml:space="preserve"> sportban, támogatási rendszer kidolgozása.</w:t>
      </w:r>
    </w:p>
    <w:p w:rsidR="00E56693" w:rsidRDefault="00E56693" w:rsidP="00E5669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Nagy Sportágválasztón való megmutatkozás a szakágban működő összes egyesület részvételével.</w:t>
      </w:r>
    </w:p>
    <w:p w:rsidR="00E56693" w:rsidRDefault="00E56693" w:rsidP="00E5669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Tömegbázis növelése: egyesületi műhelymunka kiegyensúlyozottabb működésének segítése, új egyesületek bekapcsolása a szakág életébe</w:t>
      </w:r>
      <w:proofErr w:type="gramStart"/>
      <w:r>
        <w:rPr>
          <w:sz w:val="24"/>
          <w:szCs w:val="24"/>
        </w:rPr>
        <w:t>,  szabadidős</w:t>
      </w:r>
      <w:proofErr w:type="gramEnd"/>
      <w:r>
        <w:rPr>
          <w:sz w:val="24"/>
          <w:szCs w:val="24"/>
        </w:rPr>
        <w:t xml:space="preserve"> versenyeken való szereplés megfelelő szabályokkal.</w:t>
      </w:r>
    </w:p>
    <w:p w:rsidR="00E56693" w:rsidRDefault="00E56693" w:rsidP="00E5669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Bíró</w:t>
      </w:r>
      <w:r w:rsidR="000100A9">
        <w:rPr>
          <w:sz w:val="24"/>
          <w:szCs w:val="24"/>
        </w:rPr>
        <w:t>i létszám növelése, bíró képzések szervezése</w:t>
      </w:r>
      <w:r>
        <w:rPr>
          <w:sz w:val="24"/>
          <w:szCs w:val="24"/>
        </w:rPr>
        <w:t>.</w:t>
      </w:r>
    </w:p>
    <w:p w:rsidR="002F3138" w:rsidRDefault="002F3138" w:rsidP="00E56693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„MENTOR PROGRAM” kidolgozása, működtetése.</w:t>
      </w:r>
    </w:p>
    <w:p w:rsidR="0088340D" w:rsidRDefault="0088340D"/>
    <w:sectPr w:rsidR="0088340D" w:rsidSect="00755428">
      <w:headerReference w:type="default" r:id="rId7"/>
      <w:pgSz w:w="11906" w:h="16838"/>
      <w:pgMar w:top="1417" w:right="1417" w:bottom="1417" w:left="1417" w:header="708" w:footer="708" w:gutter="0"/>
      <w:pgBorders w:display="firstPage" w:offsetFrom="page">
        <w:bottom w:val="single" w:sz="12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13" w:rsidRDefault="00443713" w:rsidP="000E7C34">
      <w:pPr>
        <w:spacing w:after="0" w:line="240" w:lineRule="auto"/>
      </w:pPr>
      <w:r>
        <w:separator/>
      </w:r>
    </w:p>
  </w:endnote>
  <w:endnote w:type="continuationSeparator" w:id="0">
    <w:p w:rsidR="00443713" w:rsidRDefault="00443713" w:rsidP="000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13" w:rsidRDefault="00443713" w:rsidP="000E7C34">
      <w:pPr>
        <w:spacing w:after="0" w:line="240" w:lineRule="auto"/>
      </w:pPr>
      <w:r>
        <w:separator/>
      </w:r>
    </w:p>
  </w:footnote>
  <w:footnote w:type="continuationSeparator" w:id="0">
    <w:p w:rsidR="00443713" w:rsidRDefault="00443713" w:rsidP="000E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34" w:rsidRPr="000E7C34" w:rsidRDefault="000E7C34" w:rsidP="000E7C34">
    <w:pPr>
      <w:pStyle w:val="lfej"/>
      <w:jc w:val="center"/>
      <w:rPr>
        <w:b/>
      </w:rPr>
    </w:pPr>
    <w:r w:rsidRPr="000E7C34"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79FEB26F" wp14:editId="3B103526">
          <wp:simplePos x="0" y="0"/>
          <wp:positionH relativeFrom="margin">
            <wp:align>left</wp:align>
          </wp:positionH>
          <wp:positionV relativeFrom="paragraph">
            <wp:posOffset>-127138</wp:posOffset>
          </wp:positionV>
          <wp:extent cx="898228" cy="949346"/>
          <wp:effectExtent l="0" t="0" r="0" b="317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3d61ed5c275b40b298f7cf0585839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28" cy="949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</w:rPr>
      <w:t>Páska</w:t>
    </w:r>
    <w:proofErr w:type="spellEnd"/>
    <w:r>
      <w:rPr>
        <w:b/>
      </w:rPr>
      <w:t xml:space="preserve"> Ildikó</w:t>
    </w:r>
  </w:p>
  <w:p w:rsidR="000E7C34" w:rsidRPr="000E7C34" w:rsidRDefault="000E7C34" w:rsidP="000E7C34">
    <w:pPr>
      <w:pStyle w:val="lfej"/>
      <w:jc w:val="center"/>
      <w:rPr>
        <w:sz w:val="16"/>
        <w:szCs w:val="16"/>
      </w:rPr>
    </w:pPr>
    <w:proofErr w:type="spellStart"/>
    <w:r w:rsidRPr="000E7C34">
      <w:rPr>
        <w:sz w:val="16"/>
        <w:szCs w:val="16"/>
      </w:rPr>
      <w:t>Lovastorna</w:t>
    </w:r>
    <w:proofErr w:type="spellEnd"/>
    <w:r w:rsidRPr="000E7C34">
      <w:rPr>
        <w:sz w:val="16"/>
        <w:szCs w:val="16"/>
      </w:rPr>
      <w:t xml:space="preserve"> Szakág</w:t>
    </w:r>
  </w:p>
  <w:p w:rsidR="000E7C34" w:rsidRDefault="000E7C34" w:rsidP="000E7C34">
    <w:pPr>
      <w:pStyle w:val="lfej"/>
      <w:tabs>
        <w:tab w:val="clear" w:pos="9072"/>
        <w:tab w:val="left" w:pos="5448"/>
      </w:tabs>
      <w:rPr>
        <w:sz w:val="16"/>
        <w:szCs w:val="16"/>
      </w:rPr>
    </w:pPr>
    <w:r w:rsidRPr="000E7C34">
      <w:rPr>
        <w:sz w:val="16"/>
        <w:szCs w:val="16"/>
      </w:rPr>
      <w:tab/>
      <w:t>Szakági Elnök</w:t>
    </w:r>
  </w:p>
  <w:p w:rsidR="000E7C34" w:rsidRDefault="000E7C34" w:rsidP="000E7C34">
    <w:pPr>
      <w:pStyle w:val="lfej"/>
      <w:tabs>
        <w:tab w:val="clear" w:pos="9072"/>
        <w:tab w:val="left" w:pos="5448"/>
      </w:tabs>
      <w:rPr>
        <w:sz w:val="16"/>
        <w:szCs w:val="16"/>
      </w:rPr>
    </w:pPr>
  </w:p>
  <w:p w:rsidR="000E7C34" w:rsidRDefault="000E7C34" w:rsidP="000E7C34">
    <w:pPr>
      <w:pStyle w:val="lfej"/>
      <w:tabs>
        <w:tab w:val="clear" w:pos="9072"/>
        <w:tab w:val="left" w:pos="5448"/>
      </w:tabs>
      <w:jc w:val="center"/>
      <w:rPr>
        <w:sz w:val="16"/>
        <w:szCs w:val="16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>: paska.ildiko@freemail.hu</w:t>
    </w:r>
  </w:p>
  <w:p w:rsidR="000E7C34" w:rsidRDefault="000E7C34" w:rsidP="000E7C34">
    <w:pPr>
      <w:pStyle w:val="lfej"/>
      <w:tabs>
        <w:tab w:val="clear" w:pos="9072"/>
        <w:tab w:val="left" w:pos="5448"/>
      </w:tabs>
      <w:jc w:val="center"/>
      <w:rPr>
        <w:sz w:val="16"/>
        <w:szCs w:val="16"/>
      </w:rPr>
    </w:pPr>
    <w:proofErr w:type="gramStart"/>
    <w:r>
      <w:rPr>
        <w:sz w:val="16"/>
        <w:szCs w:val="16"/>
      </w:rPr>
      <w:t>tel</w:t>
    </w:r>
    <w:proofErr w:type="gramEnd"/>
    <w:r>
      <w:rPr>
        <w:sz w:val="16"/>
        <w:szCs w:val="16"/>
      </w:rPr>
      <w:t>: 06-70-610-1624</w:t>
    </w:r>
  </w:p>
  <w:p w:rsidR="00E84121" w:rsidRDefault="00E84121" w:rsidP="000E7C34">
    <w:pPr>
      <w:pStyle w:val="lfej"/>
      <w:tabs>
        <w:tab w:val="clear" w:pos="9072"/>
        <w:tab w:val="left" w:pos="5448"/>
      </w:tabs>
      <w:jc w:val="center"/>
      <w:rPr>
        <w:sz w:val="16"/>
        <w:szCs w:val="16"/>
      </w:rPr>
    </w:pPr>
  </w:p>
  <w:p w:rsidR="00E84121" w:rsidRDefault="00E84121" w:rsidP="00E84121">
    <w:pPr>
      <w:pStyle w:val="lfej"/>
      <w:shd w:val="clear" w:color="auto" w:fill="A8D08D" w:themeFill="accent6" w:themeFillTint="99"/>
      <w:tabs>
        <w:tab w:val="clear" w:pos="9072"/>
        <w:tab w:val="left" w:pos="5448"/>
      </w:tabs>
      <w:jc w:val="center"/>
      <w:rPr>
        <w:sz w:val="16"/>
        <w:szCs w:val="16"/>
      </w:rPr>
    </w:pPr>
  </w:p>
  <w:p w:rsidR="000E7C34" w:rsidRDefault="000E7C34" w:rsidP="000E7C34">
    <w:pPr>
      <w:pStyle w:val="lfej"/>
      <w:tabs>
        <w:tab w:val="clear" w:pos="9072"/>
        <w:tab w:val="left" w:pos="5448"/>
      </w:tabs>
      <w:rPr>
        <w:sz w:val="16"/>
        <w:szCs w:val="16"/>
      </w:rPr>
    </w:pPr>
  </w:p>
  <w:p w:rsidR="000E7C34" w:rsidRPr="000E7C34" w:rsidRDefault="000E7C34" w:rsidP="000E7C34">
    <w:pPr>
      <w:pStyle w:val="lfej"/>
      <w:tabs>
        <w:tab w:val="clear" w:pos="9072"/>
        <w:tab w:val="left" w:pos="544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7504"/>
    <w:multiLevelType w:val="hybridMultilevel"/>
    <w:tmpl w:val="260288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0CB0"/>
    <w:multiLevelType w:val="hybridMultilevel"/>
    <w:tmpl w:val="8FA4F8C0"/>
    <w:lvl w:ilvl="0" w:tplc="92D6A6C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4"/>
    <w:rsid w:val="000100A9"/>
    <w:rsid w:val="0004612B"/>
    <w:rsid w:val="000661EB"/>
    <w:rsid w:val="00073AB7"/>
    <w:rsid w:val="000B3F77"/>
    <w:rsid w:val="000E7C34"/>
    <w:rsid w:val="000F7512"/>
    <w:rsid w:val="0014196B"/>
    <w:rsid w:val="001463BD"/>
    <w:rsid w:val="00187670"/>
    <w:rsid w:val="001972C7"/>
    <w:rsid w:val="001D0732"/>
    <w:rsid w:val="001D1344"/>
    <w:rsid w:val="00260203"/>
    <w:rsid w:val="00265716"/>
    <w:rsid w:val="002C30C8"/>
    <w:rsid w:val="002D0A0E"/>
    <w:rsid w:val="002F3138"/>
    <w:rsid w:val="00332B75"/>
    <w:rsid w:val="00375AA6"/>
    <w:rsid w:val="00381879"/>
    <w:rsid w:val="0039209D"/>
    <w:rsid w:val="003E6F7A"/>
    <w:rsid w:val="003E7718"/>
    <w:rsid w:val="003E79E7"/>
    <w:rsid w:val="00424B9A"/>
    <w:rsid w:val="0044129A"/>
    <w:rsid w:val="00443713"/>
    <w:rsid w:val="00460382"/>
    <w:rsid w:val="0046093D"/>
    <w:rsid w:val="00461854"/>
    <w:rsid w:val="004C186B"/>
    <w:rsid w:val="00500F78"/>
    <w:rsid w:val="00540A30"/>
    <w:rsid w:val="00553D86"/>
    <w:rsid w:val="00555135"/>
    <w:rsid w:val="005803F8"/>
    <w:rsid w:val="005868F7"/>
    <w:rsid w:val="005A2AB7"/>
    <w:rsid w:val="005A473F"/>
    <w:rsid w:val="005B0C09"/>
    <w:rsid w:val="005B16D4"/>
    <w:rsid w:val="005E5513"/>
    <w:rsid w:val="005F786A"/>
    <w:rsid w:val="00612B95"/>
    <w:rsid w:val="00621E6B"/>
    <w:rsid w:val="00645631"/>
    <w:rsid w:val="00653057"/>
    <w:rsid w:val="00660E4B"/>
    <w:rsid w:val="00687FCE"/>
    <w:rsid w:val="006E0058"/>
    <w:rsid w:val="00726C28"/>
    <w:rsid w:val="00740670"/>
    <w:rsid w:val="00750483"/>
    <w:rsid w:val="00755428"/>
    <w:rsid w:val="007916C3"/>
    <w:rsid w:val="007C1A73"/>
    <w:rsid w:val="0086180F"/>
    <w:rsid w:val="0087536D"/>
    <w:rsid w:val="00875BF8"/>
    <w:rsid w:val="0088340D"/>
    <w:rsid w:val="00891ED5"/>
    <w:rsid w:val="008B0FD2"/>
    <w:rsid w:val="008E16B4"/>
    <w:rsid w:val="008E579F"/>
    <w:rsid w:val="008E6EAA"/>
    <w:rsid w:val="009434B0"/>
    <w:rsid w:val="009657E3"/>
    <w:rsid w:val="00973D66"/>
    <w:rsid w:val="00984B9E"/>
    <w:rsid w:val="00991CEF"/>
    <w:rsid w:val="009A6682"/>
    <w:rsid w:val="009C01A4"/>
    <w:rsid w:val="009E11F7"/>
    <w:rsid w:val="00A45969"/>
    <w:rsid w:val="00A6271D"/>
    <w:rsid w:val="00A7689B"/>
    <w:rsid w:val="00A84C07"/>
    <w:rsid w:val="00A850BF"/>
    <w:rsid w:val="00AA5A53"/>
    <w:rsid w:val="00AC0316"/>
    <w:rsid w:val="00AE0D00"/>
    <w:rsid w:val="00AE4E38"/>
    <w:rsid w:val="00B027AB"/>
    <w:rsid w:val="00B206C0"/>
    <w:rsid w:val="00B50C0C"/>
    <w:rsid w:val="00B53BB8"/>
    <w:rsid w:val="00B5559E"/>
    <w:rsid w:val="00B62265"/>
    <w:rsid w:val="00B623F5"/>
    <w:rsid w:val="00B804CC"/>
    <w:rsid w:val="00B96C93"/>
    <w:rsid w:val="00BF1319"/>
    <w:rsid w:val="00BF5B1D"/>
    <w:rsid w:val="00C52C6F"/>
    <w:rsid w:val="00C56B43"/>
    <w:rsid w:val="00C60CFA"/>
    <w:rsid w:val="00C73F75"/>
    <w:rsid w:val="00CC04FD"/>
    <w:rsid w:val="00CC41B4"/>
    <w:rsid w:val="00CF41F4"/>
    <w:rsid w:val="00D24D94"/>
    <w:rsid w:val="00D27CE3"/>
    <w:rsid w:val="00D61F4F"/>
    <w:rsid w:val="00D62B41"/>
    <w:rsid w:val="00DC2CF4"/>
    <w:rsid w:val="00E17AFF"/>
    <w:rsid w:val="00E37597"/>
    <w:rsid w:val="00E466BF"/>
    <w:rsid w:val="00E56693"/>
    <w:rsid w:val="00E80126"/>
    <w:rsid w:val="00E84121"/>
    <w:rsid w:val="00ED1840"/>
    <w:rsid w:val="00EE587F"/>
    <w:rsid w:val="00F001B3"/>
    <w:rsid w:val="00F0097B"/>
    <w:rsid w:val="00F33585"/>
    <w:rsid w:val="00F34076"/>
    <w:rsid w:val="00F4444C"/>
    <w:rsid w:val="00F5068A"/>
    <w:rsid w:val="00F71418"/>
    <w:rsid w:val="00F714B1"/>
    <w:rsid w:val="00F80EF4"/>
    <w:rsid w:val="00F94E41"/>
    <w:rsid w:val="00FA6F13"/>
    <w:rsid w:val="00FB27E8"/>
    <w:rsid w:val="00FB4317"/>
    <w:rsid w:val="00FC298D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92C47-EE99-40AF-8281-BC314C4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C34"/>
  </w:style>
  <w:style w:type="paragraph" w:styleId="llb">
    <w:name w:val="footer"/>
    <w:basedOn w:val="Norml"/>
    <w:link w:val="llbChar"/>
    <w:uiPriority w:val="99"/>
    <w:unhideWhenUsed/>
    <w:rsid w:val="000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C34"/>
  </w:style>
  <w:style w:type="character" w:styleId="Hiperhivatkozs">
    <w:name w:val="Hyperlink"/>
    <w:basedOn w:val="Bekezdsalapbettpusa"/>
    <w:uiPriority w:val="99"/>
    <w:unhideWhenUsed/>
    <w:rsid w:val="000E7C34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F80EF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5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965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44</cp:revision>
  <dcterms:created xsi:type="dcterms:W3CDTF">2020-01-05T19:30:00Z</dcterms:created>
  <dcterms:modified xsi:type="dcterms:W3CDTF">2020-01-12T09:49:00Z</dcterms:modified>
</cp:coreProperties>
</file>